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35" w:rsidRPr="00CA04FD" w:rsidRDefault="00F0520D" w:rsidP="00286D3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A04FD">
        <w:rPr>
          <w:rFonts w:ascii="Times New Roman" w:hAnsi="Times New Roman" w:cs="Times New Roman"/>
          <w:sz w:val="24"/>
          <w:szCs w:val="24"/>
        </w:rPr>
        <w:t>Ф</w:t>
      </w:r>
      <w:r w:rsidR="00286D35" w:rsidRPr="00CA04FD">
        <w:rPr>
          <w:rFonts w:ascii="Times New Roman" w:hAnsi="Times New Roman" w:cs="Times New Roman"/>
          <w:sz w:val="24"/>
          <w:szCs w:val="24"/>
        </w:rPr>
        <w:t xml:space="preserve">илиал федерального государственного бюджетного образовательного учреждения высшего образования </w:t>
      </w:r>
    </w:p>
    <w:p w:rsidR="00286D35" w:rsidRPr="00CA04FD" w:rsidRDefault="00286D35" w:rsidP="00286D3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A04FD">
        <w:rPr>
          <w:rFonts w:ascii="Times New Roman" w:hAnsi="Times New Roman" w:cs="Times New Roman"/>
          <w:sz w:val="24"/>
          <w:szCs w:val="24"/>
        </w:rPr>
        <w:t>«Самарский государственный университет путей сообщения» в г. Алатыре</w:t>
      </w:r>
    </w:p>
    <w:p w:rsidR="001969DF" w:rsidRPr="00CA04FD" w:rsidRDefault="001969DF" w:rsidP="00196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FD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A04FD" w:rsidRPr="00CA04FD" w:rsidRDefault="001969DF" w:rsidP="003C29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04FD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основной образовательной программы среднего профессионального образования – программы подготовки специалистов среднего звена</w:t>
      </w:r>
      <w:r w:rsidR="003C2982" w:rsidRPr="00CA04FD">
        <w:rPr>
          <w:rFonts w:ascii="Times New Roman" w:hAnsi="Times New Roman" w:cs="Times New Roman"/>
          <w:sz w:val="24"/>
          <w:szCs w:val="24"/>
        </w:rPr>
        <w:t xml:space="preserve"> специальности </w:t>
      </w:r>
    </w:p>
    <w:p w:rsidR="000F0BA0" w:rsidRPr="001B72A5" w:rsidRDefault="00761E41" w:rsidP="000F0B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</w:t>
      </w:r>
      <w:bookmarkStart w:id="0" w:name="_GoBack"/>
      <w:bookmarkEnd w:id="0"/>
      <w:r w:rsidR="000F0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0F0BA0" w:rsidRPr="001B72A5">
        <w:rPr>
          <w:rFonts w:ascii="Times New Roman" w:hAnsi="Times New Roman" w:cs="Times New Roman"/>
          <w:sz w:val="24"/>
          <w:szCs w:val="24"/>
        </w:rPr>
        <w:t xml:space="preserve"> (3 года 10 мес)</w:t>
      </w:r>
    </w:p>
    <w:p w:rsidR="003C2982" w:rsidRPr="00CA04FD" w:rsidRDefault="003C2982" w:rsidP="003C29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772"/>
        <w:gridCol w:w="2836"/>
        <w:gridCol w:w="3495"/>
        <w:gridCol w:w="4182"/>
        <w:gridCol w:w="3501"/>
      </w:tblGrid>
      <w:tr w:rsidR="00216A8A" w:rsidRPr="00CA04FD" w:rsidTr="00216A8A">
        <w:tc>
          <w:tcPr>
            <w:tcW w:w="772" w:type="dxa"/>
          </w:tcPr>
          <w:p w:rsidR="00216A8A" w:rsidRPr="00E5427E" w:rsidRDefault="00216A8A" w:rsidP="0005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7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836" w:type="dxa"/>
          </w:tcPr>
          <w:p w:rsidR="00216A8A" w:rsidRPr="00E5427E" w:rsidRDefault="00216A8A" w:rsidP="0067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7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495" w:type="dxa"/>
          </w:tcPr>
          <w:p w:rsidR="00216A8A" w:rsidRPr="00E5427E" w:rsidRDefault="00216A8A" w:rsidP="009B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 помещений и помещений для самостоятельной работы</w:t>
            </w:r>
          </w:p>
        </w:tc>
        <w:tc>
          <w:tcPr>
            <w:tcW w:w="4182" w:type="dxa"/>
          </w:tcPr>
          <w:p w:rsidR="00216A8A" w:rsidRPr="00E5427E" w:rsidRDefault="00216A8A" w:rsidP="009B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7E">
              <w:rPr>
                <w:rFonts w:ascii="Times New Roman" w:hAnsi="Times New Roman" w:cs="Times New Roman"/>
                <w:sz w:val="24"/>
                <w:szCs w:val="24"/>
              </w:rPr>
              <w:t>Оснащенность</w:t>
            </w:r>
            <w:r w:rsidR="00DA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 помещений и помещений для самостоятельной работы</w:t>
            </w:r>
          </w:p>
        </w:tc>
        <w:tc>
          <w:tcPr>
            <w:tcW w:w="3501" w:type="dxa"/>
          </w:tcPr>
          <w:p w:rsidR="00216A8A" w:rsidRPr="00E5427E" w:rsidRDefault="00216A8A" w:rsidP="009B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B9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Приспособленность помещений для использования инвалидами и ЛОВЗ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217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персональный компьютер, проектор, экран для проектора, презентации, комплект учебно-наглядных пособий 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78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217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персональный компьютер, проектор, экран для проектора, презентации, комплект учебно-наглядных пособий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Merge w:val="restart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Merge w:val="restart"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410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персональный компьютер, проектор, экран для проектора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учебно-наглядные пособия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Merge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412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учебно-наглядные пособия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Merge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304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учебно-наглядные пособия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777C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215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Математические дисциплины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ерсональный компьютер, проектор, экран для проектора,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309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плакатов по дисциплине, проектор, экран для проектора, персональный компьютер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Merge w:val="restart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Merge w:val="restart"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спортивный зал  игровой, табло электронное, щиты пластиковые баскетбольные, спортивный зал  гимнастический, скамейки гимнастические, маты гимнастические, стенка гимнастическая, теннисный зал, 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раздевалки, столы теннисные,  лыжи пластиковые, палки лыжные, ботинки лыжные,  тренажеры,  штанга,  диски, гантели, гири, беговая дорожка, велотренажер, мячи баскетбольные, мячи волейбольные, мячи футбольные, секундомеры, рулетка, гранаты для метания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Merge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беговые дорожки, полоса препятствий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Merge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-тренажеры, тренажерные комплексы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Merge w:val="restart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vMerge w:val="restart"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 406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и охрана труда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компьютер, проектор, экран для проектора, измерительные приборы (анемометр, барограф, психрометр, люксметр), стенды по технике безопасности, средства индивидуальной защиты (очки защитные, рукавицы, наушники – противошумы), электронный тренажер «Гоша-2», комплект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спецодежды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Merge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пневматическая винтовка - 9шт,  прицел оптический к пневматической винтовке,  учебный автомат ММГ-74 – 5шт.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777C05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№221 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посадочные места студентов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меловая доска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303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системы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 преподавателя – 1,  персональный компьютер – 14, набор практических работ по информатике - на 15 человек, лазерный принтер- 2 шт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409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компьютер, мультимедийный проектор, интерактивная доска, оборудование для проведения лабораторных работ по механике, газовым законам, электродинамике, оптике, лаборатория </w:t>
            </w:r>
            <w:r w:rsidRPr="009D5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-микро, демонстрационное оборудование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геометрической  и волновой оптики, графопроектор.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зубчатые передачи, редуктор цилиндрический,  редуктор червячный, детали резьбовых соединений, сварные соединения, заклепочные соединения, шпоночные соединения,  шлицевые соединения,  фрикционные передачи,  ременные передачи, цепные передачи,  муфты,  подшипники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214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-таблицы, периодическая система химических элементов Д.И. Менделеева, ряд напряжений металлов, растворимость веществ в воде, схема строения атомов элементов, </w:t>
            </w:r>
            <w:r w:rsidRPr="009D5609">
              <w:rPr>
                <w:rFonts w:ascii="Times New Roman" w:hAnsi="Times New Roman" w:cs="Times New Roman"/>
                <w:iCs/>
                <w:sz w:val="24"/>
                <w:szCs w:val="24"/>
              </w:rPr>
              <w:t>оборудование для лабораторных работ, реактивы (кислоты, щелочи),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микроскоп, пробирки, колбы.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компьютер, проектор, экран для проектора.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Родная литература </w:t>
            </w:r>
          </w:p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217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персональный компьютер, проектор, экран для проектора, презентации, комплект учебно-наглядных пособий 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303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системы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 преподавателя – 1,  персональный компьютер – 14, набор практических работ по информатике - на 15 человек, лазерный принтер- 2 шт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установлены расширенные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103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дисциплины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психология 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плакатов по дисциплине,  телевизор, персональный компьютер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103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дисциплины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психология 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плакатов по дисциплине,  телевизор, персональный компьютер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935FC7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309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политическая карта мира, мультимедийная установка, персональный компьютер.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Merge w:val="restart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6" w:type="dxa"/>
            <w:vMerge w:val="restart"/>
            <w:vAlign w:val="center"/>
          </w:tcPr>
          <w:p w:rsidR="008445D8" w:rsidRPr="009D5609" w:rsidRDefault="008445D8" w:rsidP="0010348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410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персональный компьютер, проектор, экран для проектора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учебно-наглядные пособия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Merge/>
            <w:vAlign w:val="center"/>
          </w:tcPr>
          <w:p w:rsidR="008445D8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8445D8" w:rsidRPr="009D5609" w:rsidRDefault="008445D8" w:rsidP="0010348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412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учебно-наглядные пособия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Merge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304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учебно-наглядные пособия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217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персональный компьютер, проектор, экран для проектора, презентации, комплект учебно-наглядных пособий 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CE1785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103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дисциплины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плакатов по дисциплине,  телевизор, персональный компьютер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Merge w:val="restart"/>
            <w:vAlign w:val="center"/>
          </w:tcPr>
          <w:p w:rsidR="008445D8" w:rsidRPr="00CE1785" w:rsidRDefault="008445D8" w:rsidP="00777C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6" w:type="dxa"/>
            <w:vMerge w:val="restart"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спортивный зал  игровой, табло электронное, щиты пластиковые баскетбольные, спортивный зал  гимнастический, скамейки гимнастические, маты гимнастические, стенка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гимнастическая, теннисный зал,  раздевалки, столы теннисные,  лыжи пластиковые, палки лыжные, ботинки лыжные,  тренажеры,  штанга,  диски, гантели, гири, беговая дорожка, велотренажер, мячи баскетбольные, мячи волейбольные, мячи футбольные, секундомеры, рулетка, гранаты для метания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с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шрифтом брайля</w:t>
            </w:r>
          </w:p>
        </w:tc>
      </w:tr>
      <w:tr w:rsidR="008445D8" w:rsidRPr="00597765" w:rsidTr="00216A8A">
        <w:tc>
          <w:tcPr>
            <w:tcW w:w="772" w:type="dxa"/>
            <w:vMerge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беговые дорожки, полоса препятствий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Merge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-тренажеры, тренажерные комплексы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777C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высшей математики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215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Математические дисциплины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ерсональный компьютер, проектор, экран для проектора,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215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Математические дисциплины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ерсональный компьютер, проектор, 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экран для проектора,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установлены расширенные дверные проемы, напольное тактильное покрытие, 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215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Математические дисциплины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ерсональный компьютер, проектор, экран для проектора,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CE178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Операционные системы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  Технологии и разработки баз данных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Системное и прикладное программирование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 – 1, мультимедийный проектор -  1, персональный компьютер преподавателя– 1, компьютерные рабочие места для студентов – 14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компьютерных систем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  Технологии и разработки баз данных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Системное и прикладное программирование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 – 1, мультимедийный проектор -  1, персональный компьютер преподавателя– 1, компьютерные рабочие места для студентов – 14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средства информатизации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  Технологии и разработки баз данных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Системное и прикладное программирование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Вычислительной техники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Оборудование: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- интерактивная доска – 1, мультимедийный проектор -  1, персональный компьютер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преподавателя– 1, компьютерные рабочие места для студентов – 14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с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  Технологии и разработки баз данных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Системное и прикладное программирование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 – 1, мультимедийный проектор -  1, персональный компьютер преподавателя– 1, компьютерные рабочие места для студентов – 14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E90E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  Технологии и разработки баз данных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Системное и прикладное программирование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 – 1, мультимедийный проектор -  1, персональный компьютер преподавателя– 1, компьютерные рабочие места для студентов – 14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103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дисциплины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плакатов по дисциплине,  телевизор, персональный компьютер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 216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4182" w:type="dxa"/>
            <w:vAlign w:val="center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-персональный компьютер, проектор, экран для проектора,  комплект учебно-наглядных пособий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с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777C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алгоритмов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  Технологии и разработки баз данных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Системное и прикладное программирование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 – 1, мультимедийный проектор -  1, персональный компьютер преподавателя– 1, компьютерные рабочие места для студентов – 14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103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дисциплины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плакатов по дисциплине,  телевизор, персональный компьютер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Управление проектной деятельностью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 Информационно-коммуникационные системы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Учебные базы практик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 преподавателя– 1, компьютерные рабочие места для студентов – 13, сканер-1шт, МФУ-1шт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777C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информационной безопасности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Управление проектной деятельностью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 Информационно-коммуникационные системы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базы практик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 преподавателя– 1, компьютерные рабочие места для студентов – 13, сканер-1шт, МФУ-1шт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в 1С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Управление проектной деятельностью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 Информационно-коммуникационные системы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Учебные базы практик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 преподавателя– 1, компьютерные рабочие места для студентов – 13, сканер-1шт, МФУ-1шт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Web- программирование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Управление проектной деятельностью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 Информационно-коммуникационные системы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Учебные базы практик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 преподавателя– 1, компьютерные рабочие места для студентов – 13, сканер-1шт, МФУ-1шт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Язык программирования Java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Управление проектной деятельностью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 Информационно-коммуникационные системы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Учебные базы практик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 преподавателя– 1, компьютерные рабочие места для студентов – 13, сканер-1шт, МФУ-1шт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Технология отрасли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301  Технологии и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баз данных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Системное и прикладное программирование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Оборудование: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 – 1, мультимедийный проектор -  1, персональный компьютер преподавателя– 1, компьютерные рабочие места для студентов – 14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Merge w:val="restart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36" w:type="dxa"/>
            <w:vMerge w:val="restart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 406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и охрана труда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компьютер, проектор, экран для проектора, измерительные приборы (анемометр, барограф, психрометр, люксметр), стенды по технике безопасности, средства индивидуальной защиты (очки защитные, рукавицы, наушники – противошумы), электронный тренажер «Гоша-2», комплект спецодежды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Merge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пневматическая винтовка - 9шт,  прицел оптический к пневматической винтовке,  учебный автомат ММГ-74 – 5шт.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3501" w:type="dxa"/>
          </w:tcPr>
          <w:p w:rsidR="008445D8" w:rsidRPr="009D5609" w:rsidRDefault="008445D8" w:rsidP="00CE178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216A8A" w:rsidRPr="00597765" w:rsidTr="00216A8A">
        <w:tc>
          <w:tcPr>
            <w:tcW w:w="11285" w:type="dxa"/>
            <w:gridSpan w:val="4"/>
            <w:vAlign w:val="center"/>
          </w:tcPr>
          <w:p w:rsidR="00216A8A" w:rsidRPr="009D5609" w:rsidRDefault="00216A8A" w:rsidP="000F0BA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ПМ.01  </w:t>
            </w: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программных модулей программного обеспечения для компьютерных систем</w:t>
            </w:r>
          </w:p>
        </w:tc>
        <w:tc>
          <w:tcPr>
            <w:tcW w:w="3501" w:type="dxa"/>
          </w:tcPr>
          <w:p w:rsidR="00216A8A" w:rsidRPr="009D5609" w:rsidRDefault="00216A8A" w:rsidP="000F0BA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Системное программирование</w:t>
            </w:r>
          </w:p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  Технологии и разработки баз данных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Системное и прикладное программирование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Полигон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Оборудование: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- интерактивная доска – 1, мультимедийный проектор -  1,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персональный компьютер преподавателя– 1, компьютерные рабочие места для студентов – 14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установлены расширенные дверные проемы, напольное тактильное покрытие,  тактильная плитка на стены,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Прикладное программирование</w:t>
            </w:r>
          </w:p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  Технологии и разработки баз данных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Системное и прикладное программирование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 – 1, мультимедийный проектор -  1, персональный компьютер преподавателя– 1, компьютерные рабочие места для студентов – 14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B75C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по разработке программного обеспечения</w:t>
            </w:r>
          </w:p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Управление проектной деятельностью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 Информационно-коммуникационные системы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Учебные базы практик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 преподавателя– 1, компьютерные рабочие места для студентов – 13, сканер-1шт, МФУ-1шт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216A8A" w:rsidRPr="00597765" w:rsidTr="00216A8A">
        <w:tc>
          <w:tcPr>
            <w:tcW w:w="11285" w:type="dxa"/>
            <w:gridSpan w:val="4"/>
            <w:vAlign w:val="center"/>
          </w:tcPr>
          <w:p w:rsidR="00216A8A" w:rsidRPr="009D5609" w:rsidRDefault="00216A8A" w:rsidP="000F0BA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ПМ.02 </w:t>
            </w: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администрирование баз данных</w:t>
            </w:r>
          </w:p>
        </w:tc>
        <w:tc>
          <w:tcPr>
            <w:tcW w:w="3501" w:type="dxa"/>
          </w:tcPr>
          <w:p w:rsidR="00216A8A" w:rsidRPr="009D5609" w:rsidRDefault="00216A8A" w:rsidP="000F0BA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777C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Инфокоммуникационные системы и сети</w:t>
            </w:r>
          </w:p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Управление проектной деятельностью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 Информационно-коммуникационные системы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Учебные базы практик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 преподавателя– 1, компьютерные рабочие места для студентов – 13, сканер-1шт, МФУ-1шт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разработки и защиты баз данных</w:t>
            </w:r>
          </w:p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  Технологии и разработки баз данных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Системное и прикладное программирование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 – 1, мультимедийный проектор -  1, персональный компьютер преподавателя– 1, компьютерные рабочие места для студентов – 14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по реализации защиты информации в базах данных</w:t>
            </w:r>
          </w:p>
          <w:p w:rsidR="008445D8" w:rsidRPr="009D5609" w:rsidRDefault="008445D8" w:rsidP="00CE178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  Технологии и разработки баз данных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Системное и прикладное программирование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 – 1, мультимедийный проектор -  1, персональный компьютер преподавателя– 1, компьютерные рабочие места для студентов – 14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216A8A" w:rsidRPr="00597765" w:rsidTr="00216A8A">
        <w:tc>
          <w:tcPr>
            <w:tcW w:w="11285" w:type="dxa"/>
            <w:gridSpan w:val="4"/>
            <w:vAlign w:val="center"/>
          </w:tcPr>
          <w:p w:rsidR="00216A8A" w:rsidRPr="009D5609" w:rsidRDefault="00216A8A" w:rsidP="0009036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ПМ.03 </w:t>
            </w: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интеграции программных модулей</w:t>
            </w:r>
          </w:p>
        </w:tc>
        <w:tc>
          <w:tcPr>
            <w:tcW w:w="3501" w:type="dxa"/>
          </w:tcPr>
          <w:p w:rsidR="00216A8A" w:rsidRPr="009D5609" w:rsidRDefault="00216A8A" w:rsidP="0009036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разработки программного обеспечения</w:t>
            </w:r>
          </w:p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Управление проектной деятельностью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 Информационно-коммуникационные системы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Учебные базы практик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 преподавателя– 1, компьютерные рабочие места для студентов – 13, сканер-1шт, МФУ-1шт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средства разработки программного обеспечения</w:t>
            </w:r>
          </w:p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Управление проектной деятельностью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 Информационно-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коммуникационные системы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Учебные базы практик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 преподавателя– 1, компьютерные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места для студентов – 13, сканер-1шт, МФУ-1шт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установлены расширенные дверные проемы, напольное тактильное покрытие,  тактильная плитка на стены,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Документирование и сертификация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24 Материаловедение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24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изделия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Стандартизация и сертификация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компьютер,  микроскоп,  пресс Бриннеля,  пресс Роквелла, твердомер тш -2,  маятниковый копер, прибор для испытания изоляции на пробой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по документированию программного продукта</w:t>
            </w:r>
          </w:p>
          <w:p w:rsidR="008445D8" w:rsidRPr="009D5609" w:rsidRDefault="008445D8" w:rsidP="00CE178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Управление проектной деятельностью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 Информационно-коммуникационные системы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Учебные базы практик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 преподавателя– 1, компьютерные рабочие места для студентов – 13, сканер-1шт, МФУ-1шт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216A8A" w:rsidRPr="00597765" w:rsidTr="00216A8A">
        <w:tc>
          <w:tcPr>
            <w:tcW w:w="11285" w:type="dxa"/>
            <w:gridSpan w:val="4"/>
            <w:vAlign w:val="center"/>
          </w:tcPr>
          <w:p w:rsidR="00216A8A" w:rsidRPr="009D5609" w:rsidRDefault="00216A8A" w:rsidP="000903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ПМ.04 Выполнение работ по одной или нескольким профессиям рабочих, должностям служащих</w:t>
            </w:r>
          </w:p>
        </w:tc>
        <w:tc>
          <w:tcPr>
            <w:tcW w:w="3501" w:type="dxa"/>
          </w:tcPr>
          <w:p w:rsidR="00216A8A" w:rsidRPr="009D5609" w:rsidRDefault="00216A8A" w:rsidP="000903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электронно-вычислительных и вычислительных машин</w:t>
            </w:r>
          </w:p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  Технологии и разработки баз данных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Системное и прикладное программирование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 – 1, мультимедийный проектор -  1, персональный компьютер преподавателя– 1, компьютерные рабочие места для студентов – 14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практика по изучению прикладных </w:t>
            </w: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</w:t>
            </w:r>
          </w:p>
          <w:p w:rsidR="008445D8" w:rsidRPr="009D5609" w:rsidRDefault="008445D8" w:rsidP="0009036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проектной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 Информационно-коммуникационные системы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Учебные базы практик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 преподавателя– 1, компьютерные рабочие места для студентов – 13, сканер-1шт, МФУ-1шт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установлены расширенные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B31C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303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системы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 преподавателя – 1,  персональный компьютер – 14, набор практических работ по информатике - на 15 человек, лазерный принтер- 2 шт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B31C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  Технологии и разработки баз данных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Системное и прикладное программирование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301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 – 1, мультимедийный проектор -  1, персональный компьютер преподавателя– 1, компьютерные рабочие места для студентов – 14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216A8A">
        <w:tc>
          <w:tcPr>
            <w:tcW w:w="772" w:type="dxa"/>
            <w:vAlign w:val="center"/>
          </w:tcPr>
          <w:p w:rsidR="008445D8" w:rsidRPr="00CE1785" w:rsidRDefault="008445D8" w:rsidP="00B31C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Управление проектной деятельностью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Лаборатория 302 Информационно-коммуникационные системы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Полигон 302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Учебные базы практик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Для самостоятельной работы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 преподавателя– 1, компьютерные рабочие места для студентов – 13, сканер-1шт, МФУ-1шт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8445D8" w:rsidRPr="00597765" w:rsidTr="00670C2C">
        <w:tc>
          <w:tcPr>
            <w:tcW w:w="772" w:type="dxa"/>
            <w:vAlign w:val="center"/>
          </w:tcPr>
          <w:p w:rsidR="008445D8" w:rsidRPr="00CE1785" w:rsidRDefault="008445D8" w:rsidP="00B31C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36" w:type="dxa"/>
            <w:vAlign w:val="center"/>
          </w:tcPr>
          <w:p w:rsidR="008445D8" w:rsidRPr="009D5609" w:rsidRDefault="008445D8" w:rsidP="00FD249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3495" w:type="dxa"/>
            <w:vAlign w:val="center"/>
          </w:tcPr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Кабинет 306</w:t>
            </w:r>
          </w:p>
          <w:p w:rsidR="008445D8" w:rsidRPr="009D5609" w:rsidRDefault="008445D8" w:rsidP="007926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4182" w:type="dxa"/>
          </w:tcPr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5D8" w:rsidRPr="009D5609" w:rsidRDefault="008445D8" w:rsidP="0079264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 преподавателя – 1 шт., персональный компьютер – 15 шт., </w:t>
            </w:r>
          </w:p>
        </w:tc>
        <w:tc>
          <w:tcPr>
            <w:tcW w:w="3501" w:type="dxa"/>
          </w:tcPr>
          <w:p w:rsidR="008445D8" w:rsidRPr="009D5609" w:rsidRDefault="008445D8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CE565D" w:rsidRPr="00597765" w:rsidTr="00216A8A">
        <w:tc>
          <w:tcPr>
            <w:tcW w:w="772" w:type="dxa"/>
            <w:vAlign w:val="center"/>
          </w:tcPr>
          <w:p w:rsidR="00CE565D" w:rsidRPr="00CE1785" w:rsidRDefault="005925C8" w:rsidP="00B31C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6" w:type="dxa"/>
            <w:vAlign w:val="center"/>
          </w:tcPr>
          <w:p w:rsidR="00CE565D" w:rsidRPr="009D5609" w:rsidRDefault="00CE565D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CE565D" w:rsidRPr="009D5609" w:rsidRDefault="00CE565D" w:rsidP="007C76E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 с выходом в сеть Интернет;</w:t>
            </w:r>
          </w:p>
        </w:tc>
        <w:tc>
          <w:tcPr>
            <w:tcW w:w="4182" w:type="dxa"/>
          </w:tcPr>
          <w:p w:rsidR="00CE565D" w:rsidRPr="009D5609" w:rsidRDefault="00CE565D" w:rsidP="00EE16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стол ученический-17 шт., стулья -27 шт.,  персональный компьютер -2 шт., стол книговыдачи-1 шт., с</w:t>
            </w:r>
            <w:r w:rsidRPr="009D56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 компьютерный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-1 шт., с</w:t>
            </w:r>
            <w:r w:rsidRPr="009D56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теллажи-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76 шт., к</w:t>
            </w:r>
            <w:r w:rsidRPr="009D56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аталог-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1 шт., к</w:t>
            </w:r>
            <w:r w:rsidRPr="009D56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нижный шкаф-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 xml:space="preserve">12 шт., </w:t>
            </w:r>
            <w:r w:rsidRPr="009D56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шкаф для одежды-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1 шт., многофункциональное устройство KYOCERA – 1 шт.</w:t>
            </w:r>
          </w:p>
        </w:tc>
        <w:tc>
          <w:tcPr>
            <w:tcW w:w="3501" w:type="dxa"/>
          </w:tcPr>
          <w:p w:rsidR="00CE565D" w:rsidRPr="009D5609" w:rsidRDefault="00CE565D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  <w:tr w:rsidR="00CE565D" w:rsidRPr="00597765" w:rsidTr="00216A8A">
        <w:tc>
          <w:tcPr>
            <w:tcW w:w="772" w:type="dxa"/>
            <w:vAlign w:val="center"/>
          </w:tcPr>
          <w:p w:rsidR="00CE565D" w:rsidRPr="00CE1785" w:rsidRDefault="005925C8" w:rsidP="00777C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6" w:type="dxa"/>
            <w:vAlign w:val="center"/>
          </w:tcPr>
          <w:p w:rsidR="00CE565D" w:rsidRPr="009D5609" w:rsidRDefault="00CE565D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CE565D" w:rsidRPr="009D5609" w:rsidRDefault="00CE565D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182" w:type="dxa"/>
          </w:tcPr>
          <w:p w:rsidR="00CE565D" w:rsidRPr="009D5609" w:rsidRDefault="00CE565D" w:rsidP="00EE16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609">
              <w:rPr>
                <w:rStyle w:val="FontStyle113"/>
                <w:rFonts w:ascii="Times New Roman" w:hAnsi="Times New Roman" w:cs="Times New Roman"/>
                <w:bCs/>
                <w:sz w:val="24"/>
                <w:szCs w:val="24"/>
              </w:rPr>
              <w:t xml:space="preserve">Оборудование: 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Стол для аппаратуры-4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шт., с</w:t>
            </w: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тулья  для зрителей-250</w:t>
            </w:r>
            <w:r w:rsidRPr="009D56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шт.,мультимедийное оборудование – 1 шт; экран -1 шт, акустическая система; музыкальные инструменты (электрогитары, фортепиано, барабанная установка, синтезатор)</w:t>
            </w:r>
          </w:p>
        </w:tc>
        <w:tc>
          <w:tcPr>
            <w:tcW w:w="3501" w:type="dxa"/>
          </w:tcPr>
          <w:p w:rsidR="00CE565D" w:rsidRPr="009D5609" w:rsidRDefault="00CE565D" w:rsidP="00777C0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609">
              <w:rPr>
                <w:rFonts w:ascii="Times New Roman" w:hAnsi="Times New Roman" w:cs="Times New Roman"/>
                <w:sz w:val="24"/>
                <w:szCs w:val="24"/>
              </w:rPr>
              <w:t>В филиале имеется пандус, установлены расширенные дверные проемы, напольное тактильное покрытие,  тактильная плитка на стены, тактильная мнемосхема с шрифтом брайля</w:t>
            </w:r>
          </w:p>
        </w:tc>
      </w:tr>
    </w:tbl>
    <w:p w:rsidR="00EE168A" w:rsidRDefault="00EE168A" w:rsidP="0019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B00" w:rsidRDefault="00E04B00" w:rsidP="00E04B00">
      <w:pPr>
        <w:rPr>
          <w:rFonts w:ascii="Times New Roman" w:hAnsi="Times New Roman" w:cs="Times New Roman"/>
          <w:sz w:val="24"/>
          <w:szCs w:val="24"/>
        </w:rPr>
      </w:pPr>
    </w:p>
    <w:p w:rsidR="00E04B00" w:rsidRDefault="00E04B00" w:rsidP="00E04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филиала СамГУПС в г.Алатыре                               ____________________/ Рузавина Татьяна Александровна /</w:t>
      </w:r>
    </w:p>
    <w:p w:rsidR="00EE168A" w:rsidRDefault="00E04B00" w:rsidP="00E04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27.05.2020 г.</w:t>
      </w:r>
    </w:p>
    <w:sectPr w:rsidR="00EE168A" w:rsidSect="004F2A82">
      <w:footerReference w:type="default" r:id="rId6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8AE" w:rsidRDefault="00E428AE" w:rsidP="00890A3F">
      <w:pPr>
        <w:spacing w:after="0" w:line="240" w:lineRule="auto"/>
      </w:pPr>
      <w:r>
        <w:separator/>
      </w:r>
    </w:p>
  </w:endnote>
  <w:endnote w:type="continuationSeparator" w:id="0">
    <w:p w:rsidR="00E428AE" w:rsidRDefault="00E428AE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0927761"/>
      <w:docPartObj>
        <w:docPartGallery w:val="Page Numbers (Bottom of Page)"/>
        <w:docPartUnique/>
      </w:docPartObj>
    </w:sdtPr>
    <w:sdtEndPr/>
    <w:sdtContent>
      <w:p w:rsidR="00777C05" w:rsidRDefault="00E428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E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7C05" w:rsidRDefault="00777C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8AE" w:rsidRDefault="00E428AE" w:rsidP="00890A3F">
      <w:pPr>
        <w:spacing w:after="0" w:line="240" w:lineRule="auto"/>
      </w:pPr>
      <w:r>
        <w:separator/>
      </w:r>
    </w:p>
  </w:footnote>
  <w:footnote w:type="continuationSeparator" w:id="0">
    <w:p w:rsidR="00E428AE" w:rsidRDefault="00E428AE" w:rsidP="00890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D02"/>
    <w:rsid w:val="00026B3E"/>
    <w:rsid w:val="00030A17"/>
    <w:rsid w:val="00030BC6"/>
    <w:rsid w:val="00045D02"/>
    <w:rsid w:val="00053D23"/>
    <w:rsid w:val="00090366"/>
    <w:rsid w:val="00095557"/>
    <w:rsid w:val="000C36E7"/>
    <w:rsid w:val="000D5AFB"/>
    <w:rsid w:val="000E487E"/>
    <w:rsid w:val="000F0BA0"/>
    <w:rsid w:val="0010348F"/>
    <w:rsid w:val="00182433"/>
    <w:rsid w:val="00195D00"/>
    <w:rsid w:val="001969DF"/>
    <w:rsid w:val="001B4BBA"/>
    <w:rsid w:val="001C0DDC"/>
    <w:rsid w:val="001E1B49"/>
    <w:rsid w:val="00214AE3"/>
    <w:rsid w:val="00216A8A"/>
    <w:rsid w:val="00225F6C"/>
    <w:rsid w:val="00231659"/>
    <w:rsid w:val="00286D35"/>
    <w:rsid w:val="002F42BA"/>
    <w:rsid w:val="00313C0C"/>
    <w:rsid w:val="00336A5F"/>
    <w:rsid w:val="003C2982"/>
    <w:rsid w:val="003D46FB"/>
    <w:rsid w:val="0040125D"/>
    <w:rsid w:val="0041021D"/>
    <w:rsid w:val="00464C3C"/>
    <w:rsid w:val="00483D4D"/>
    <w:rsid w:val="00484832"/>
    <w:rsid w:val="00491E6A"/>
    <w:rsid w:val="004A0EDD"/>
    <w:rsid w:val="004C0E83"/>
    <w:rsid w:val="004C5126"/>
    <w:rsid w:val="004D130F"/>
    <w:rsid w:val="004F2A82"/>
    <w:rsid w:val="005007E8"/>
    <w:rsid w:val="0055233C"/>
    <w:rsid w:val="005838FC"/>
    <w:rsid w:val="005925C8"/>
    <w:rsid w:val="00597765"/>
    <w:rsid w:val="005E559A"/>
    <w:rsid w:val="00600F39"/>
    <w:rsid w:val="006235E2"/>
    <w:rsid w:val="0062384D"/>
    <w:rsid w:val="006648E3"/>
    <w:rsid w:val="00671558"/>
    <w:rsid w:val="006B5F41"/>
    <w:rsid w:val="006E6B83"/>
    <w:rsid w:val="006F2F25"/>
    <w:rsid w:val="0070794E"/>
    <w:rsid w:val="00726719"/>
    <w:rsid w:val="0072679B"/>
    <w:rsid w:val="00726FD1"/>
    <w:rsid w:val="00756FCC"/>
    <w:rsid w:val="00761E41"/>
    <w:rsid w:val="00777C05"/>
    <w:rsid w:val="00787C0B"/>
    <w:rsid w:val="00795EC7"/>
    <w:rsid w:val="007B1AA3"/>
    <w:rsid w:val="007C76EF"/>
    <w:rsid w:val="007D622B"/>
    <w:rsid w:val="00805BA7"/>
    <w:rsid w:val="00825455"/>
    <w:rsid w:val="008445D8"/>
    <w:rsid w:val="00852652"/>
    <w:rsid w:val="00860D88"/>
    <w:rsid w:val="0087143B"/>
    <w:rsid w:val="00890A3F"/>
    <w:rsid w:val="008B5FD7"/>
    <w:rsid w:val="008C342E"/>
    <w:rsid w:val="008C44C2"/>
    <w:rsid w:val="008D4C08"/>
    <w:rsid w:val="008F047D"/>
    <w:rsid w:val="00915C5B"/>
    <w:rsid w:val="0091603A"/>
    <w:rsid w:val="00932E83"/>
    <w:rsid w:val="00935FC7"/>
    <w:rsid w:val="00944EF7"/>
    <w:rsid w:val="009A4B07"/>
    <w:rsid w:val="009B05C0"/>
    <w:rsid w:val="009B7C9F"/>
    <w:rsid w:val="009C72ED"/>
    <w:rsid w:val="009D5609"/>
    <w:rsid w:val="00A2261D"/>
    <w:rsid w:val="00A43E08"/>
    <w:rsid w:val="00A4764B"/>
    <w:rsid w:val="00A651CC"/>
    <w:rsid w:val="00AA0C67"/>
    <w:rsid w:val="00AF793D"/>
    <w:rsid w:val="00B16374"/>
    <w:rsid w:val="00B31CC3"/>
    <w:rsid w:val="00B44D8B"/>
    <w:rsid w:val="00B75C2F"/>
    <w:rsid w:val="00BA54B5"/>
    <w:rsid w:val="00BD3C51"/>
    <w:rsid w:val="00BE75BC"/>
    <w:rsid w:val="00BF1C7E"/>
    <w:rsid w:val="00BF2BD5"/>
    <w:rsid w:val="00C0032F"/>
    <w:rsid w:val="00C15594"/>
    <w:rsid w:val="00C50322"/>
    <w:rsid w:val="00C6560C"/>
    <w:rsid w:val="00C9291A"/>
    <w:rsid w:val="00CA04FD"/>
    <w:rsid w:val="00CE1785"/>
    <w:rsid w:val="00CE482D"/>
    <w:rsid w:val="00CE565D"/>
    <w:rsid w:val="00D031AE"/>
    <w:rsid w:val="00D13183"/>
    <w:rsid w:val="00D40B9F"/>
    <w:rsid w:val="00D60742"/>
    <w:rsid w:val="00D907B0"/>
    <w:rsid w:val="00D9567B"/>
    <w:rsid w:val="00D95D53"/>
    <w:rsid w:val="00D96A4A"/>
    <w:rsid w:val="00DA6B90"/>
    <w:rsid w:val="00DE00E9"/>
    <w:rsid w:val="00DE7EE0"/>
    <w:rsid w:val="00E027F3"/>
    <w:rsid w:val="00E04B00"/>
    <w:rsid w:val="00E12044"/>
    <w:rsid w:val="00E36AA0"/>
    <w:rsid w:val="00E428AE"/>
    <w:rsid w:val="00E5427E"/>
    <w:rsid w:val="00E600A8"/>
    <w:rsid w:val="00E64321"/>
    <w:rsid w:val="00E654F1"/>
    <w:rsid w:val="00E74174"/>
    <w:rsid w:val="00E90E89"/>
    <w:rsid w:val="00E930F2"/>
    <w:rsid w:val="00ED29F5"/>
    <w:rsid w:val="00EE168A"/>
    <w:rsid w:val="00F00294"/>
    <w:rsid w:val="00F03A9F"/>
    <w:rsid w:val="00F05027"/>
    <w:rsid w:val="00F0520D"/>
    <w:rsid w:val="00F07F3A"/>
    <w:rsid w:val="00FC4AC9"/>
    <w:rsid w:val="00FD249C"/>
    <w:rsid w:val="00FD7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C6D27-12C3-40D6-B55F-013036BF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мой"/>
    <w:link w:val="a8"/>
    <w:qFormat/>
    <w:rsid w:val="00A651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WW8Num1z5">
    <w:name w:val="WW8Num1z5"/>
    <w:rsid w:val="00A651CC"/>
  </w:style>
  <w:style w:type="character" w:customStyle="1" w:styleId="FontStyle113">
    <w:name w:val="Font Style113"/>
    <w:uiPriority w:val="99"/>
    <w:qFormat/>
    <w:rsid w:val="008D4C08"/>
    <w:rPr>
      <w:rFonts w:ascii="Arial" w:hAnsi="Arial" w:cs="Arial"/>
      <w:color w:val="00000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3D4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46FB"/>
  </w:style>
  <w:style w:type="paragraph" w:styleId="ab">
    <w:name w:val="footer"/>
    <w:basedOn w:val="a"/>
    <w:link w:val="ac"/>
    <w:uiPriority w:val="99"/>
    <w:unhideWhenUsed/>
    <w:rsid w:val="003D4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46FB"/>
  </w:style>
  <w:style w:type="paragraph" w:styleId="ad">
    <w:name w:val="Balloon Text"/>
    <w:basedOn w:val="a"/>
    <w:link w:val="ae"/>
    <w:uiPriority w:val="99"/>
    <w:semiHidden/>
    <w:unhideWhenUsed/>
    <w:rsid w:val="00F00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0294"/>
    <w:rPr>
      <w:rFonts w:ascii="Segoe UI" w:hAnsi="Segoe UI" w:cs="Segoe UI"/>
      <w:sz w:val="18"/>
      <w:szCs w:val="18"/>
    </w:rPr>
  </w:style>
  <w:style w:type="character" w:customStyle="1" w:styleId="a8">
    <w:name w:val="Без интервала Знак"/>
    <w:aliases w:val="мой Знак"/>
    <w:link w:val="a7"/>
    <w:locked/>
    <w:rsid w:val="00777C05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18</Pages>
  <Words>5080</Words>
  <Characters>28959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201</cp:lastModifiedBy>
  <cp:revision>41</cp:revision>
  <cp:lastPrinted>2021-04-19T14:21:00Z</cp:lastPrinted>
  <dcterms:created xsi:type="dcterms:W3CDTF">2017-10-03T12:59:00Z</dcterms:created>
  <dcterms:modified xsi:type="dcterms:W3CDTF">2025-01-31T11:20:00Z</dcterms:modified>
</cp:coreProperties>
</file>